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Default ContentType="image/png" Extension="pn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5" Type="http://schemas.microsoft.com/office/2006/relationships/ui/userCustomization" Target="userCustomization/customUI.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220" w:lineRule="atLeast"/>
        <w:jc w:val="center"/>
        <w:rPr>
          <w:rFonts w:hint="eastAsia" w:ascii="华文中宋" w:hAnsi="华文中宋" w:eastAsia="华文中宋" w:cs="华文中宋"/>
          <w:b/>
          <w:sz w:val="36"/>
          <w:szCs w:val="36"/>
        </w:rPr>
      </w:pPr>
      <w:r>
        <w:rPr>
          <w:rFonts w:hint="eastAsia" w:ascii="华文中宋" w:hAnsi="华文中宋" w:eastAsia="华文中宋" w:cs="华文中宋"/>
          <w:b/>
          <w:sz w:val="36"/>
          <w:szCs w:val="36"/>
        </w:rPr>
        <w:t>刘志铭教授简介</w:t>
      </w:r>
    </w:p>
    <w:p>
      <w:pPr>
        <w:spacing w:line="220" w:lineRule="atLeast"/>
        <w:jc w:val="center"/>
        <w:rPr>
          <w:rFonts w:ascii="宋体" w:hAnsi="宋体" w:eastAsia="宋体"/>
          <w:b/>
          <w:sz w:val="28"/>
          <w:szCs w:val="28"/>
        </w:rPr>
      </w:pPr>
      <w:bookmarkStart w:id="0" w:name="_GoBack"/>
      <w:r>
        <w:rPr>
          <w:rFonts w:ascii="宋体" w:hAnsi="宋体" w:eastAsia="宋体" w:cs="Times New Roman"/>
          <w:b/>
          <w:sz w:val="28"/>
          <w:szCs w:val="28"/>
          <w:lang w:val="en-US" w:eastAsia="zh-CN" w:bidi="ar-SA"/>
        </w:rPr>
        <w:pict>
          <v:shape id="图片 1" o:spid="_x0000_s1027" type="#_x0000_t75" style="height:194.25pt;width:259.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bookmarkEnd w:id="0"/>
    </w:p>
    <w:p>
      <w:pPr>
        <w:spacing w:line="360" w:lineRule="auto"/>
        <w:rPr>
          <w:rFonts w:hint="eastAsia" w:ascii="仿宋_GB2312" w:hAnsi="仿宋" w:eastAsia="仿宋_GB2312"/>
          <w:sz w:val="24"/>
          <w:szCs w:val="24"/>
        </w:rPr>
      </w:pPr>
      <w:r>
        <w:rPr>
          <w:rFonts w:hint="eastAsia" w:ascii="仿宋_GB2312" w:hAnsi="仿宋" w:eastAsia="仿宋_GB2312"/>
          <w:sz w:val="24"/>
          <w:szCs w:val="24"/>
          <w:lang w:val="en-US" w:eastAsia="zh-CN"/>
        </w:rPr>
        <w:t xml:space="preserve">    </w:t>
      </w:r>
      <w:r>
        <w:rPr>
          <w:rFonts w:hint="eastAsia" w:ascii="仿宋_GB2312" w:hAnsi="仿宋" w:eastAsia="仿宋_GB2312"/>
          <w:sz w:val="24"/>
          <w:szCs w:val="24"/>
        </w:rPr>
        <w:t>刘志铭，男，1974年生，经济学博士，教授，博士生导师，政治经济学专业硕士点导师组组长，现任华南师范大学社科处处长，华南市场经济研究中心研究员，广东省高等学校“千百十工程”省级培养对象，广东省社科联决策咨询专家。1995、1997、2002年先后于武汉大学、华南师范大学获得法学学士、经济学硕士和经济学博士学位，2002年—2004年在南开大学经济研究所从事理论经济学博士后研究。2008年1月至2009年1月在丹麦哥本哈根商学院进行访问研究。近年来主要从事制度经济理论及其应用、技术创新与产业组织、政府行为与公共治理等方向的研究。在《财贸经济》、《经济学动态》、《经济评论》、《学术月刊》和《南开经济研究》等CSSCI刊物发表40余篇论文，主持国家社科基金一项、霍英东教育基金项目和中国博士后科学基金项目等省级以上课题6项，承担的横向课题主要有“改革创新体制机制促进广东产业可持续发展研究”、“佛山市‘十一五’发展思路与发展战略研究”（主笔）、“佛山市‘十二五’发展思路与发展战略研究”（主笔）等；作为主要执笔人的《以“双转移”破解科学发展难题——广东“南雄模式”的经验与理论思考》调研报告，获得“广东省社会科学界联合会成立50周年优秀决策咨询报告奖”，曾获广东省哲学社会科学优秀成果奖一等奖和广东省教学成果奖一等奖。</w:t>
      </w:r>
    </w:p>
    <w:p>
      <w:pPr>
        <w:spacing w:line="360" w:lineRule="auto"/>
        <w:ind w:left="293" w:leftChars="133" w:firstLine="600"/>
        <w:rPr>
          <w:rFonts w:hint="eastAsia" w:ascii="仿宋_GB2312" w:hAnsi="仿宋" w:eastAsia="仿宋_GB2312"/>
          <w:sz w:val="24"/>
          <w:szCs w:val="24"/>
          <w:lang w:val="en-US" w:eastAsia="zh-CN"/>
        </w:rPr>
      </w:pPr>
      <w:r>
        <w:rPr>
          <w:rFonts w:hint="eastAsia" w:ascii="仿宋_GB2312" w:hAnsi="仿宋" w:eastAsia="仿宋_GB2312"/>
          <w:sz w:val="24"/>
          <w:szCs w:val="24"/>
          <w:lang w:val="en-US" w:eastAsia="zh-CN"/>
        </w:rPr>
        <w:t>Email:liuzhm2000@163.com</w:t>
      </w:r>
    </w:p>
    <w:p>
      <w:pPr>
        <w:spacing w:line="360" w:lineRule="auto"/>
        <w:rPr>
          <w:rFonts w:hint="eastAsia" w:ascii="仿宋_GB2312" w:hAnsi="宋体" w:eastAsia="仿宋_GB2312"/>
          <w:b/>
          <w:sz w:val="24"/>
          <w:szCs w:val="24"/>
        </w:rPr>
      </w:pPr>
    </w:p>
    <w:sectPr>
      <w:headerReference r:id="rId4" w:type="default"/>
      <w:footerReference r:id="rId5" w:type="default"/>
      <w:pgSz w:w="11906" w:h="16838"/>
      <w:pgMar w:top="1440" w:right="1800" w:bottom="1440" w:left="1800" w:header="708" w:footer="708" w:gutter="0"/>
      <w:cols w:space="720"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61007A87" w:usb1="80000000" w:usb2="00000008" w:usb3="00000000" w:csb0="200101FF" w:csb1="20280000"/>
  </w:font>
  <w:font w:name="仿宋_GB2312">
    <w:panose1 w:val="02010609030101010101"/>
    <w:charset w:val="86"/>
    <w:family w:val="auto"/>
    <w:pitch w:val="default"/>
    <w:sig w:usb0="00000001" w:usb1="080E0000" w:usb2="00000000" w:usb3="00000000" w:csb0="00040000" w:csb1="00000000"/>
  </w:font>
  <w:font w:name="仿宋">
    <w:altName w:val="仿宋_GB2312"/>
    <w:panose1 w:val="02010609060101010101"/>
    <w:charset w:val="86"/>
    <w:family w:val="auto"/>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3"/>
    </w:pPr>
    <w:r>
      <w:rPr>
        <w:rFonts w:ascii="Tahoma" w:hAnsi="Tahoma" w:eastAsia="微软雅黑" w:cs="Times New Roman"/>
        <w:sz w:val="18"/>
        <w:szCs w:val="22"/>
        <w:lang w:val="en-US" w:eastAsia="zh-CN" w:bidi="ar-SA"/>
      </w:rPr>
      <w:pict>
        <v:shape id="文本框 2" o:spid="_x0000_s1025" type="#_x0000_t202" style="position:absolute;left:0;margin-top:0pt;height:144pt;width:144pt;mso-position-horizontal:center;mso-position-horizontal-relative:margin;mso-wrap-style:none;rotation:0f;z-index:251658240;" o:ole="f" fillcolor="#FFFFFF" filled="f" o:preferrelative="t" stroked="f" coordorigin="0,0" coordsize="21600,21600">
          <v:fill on="f" color2="#FFFFFF" focus="0%"/>
          <v:imagedata gain="65536f" blacklevel="0f" gamma="0"/>
          <o:lock v:ext="edit" position="f" selection="f" grouping="f" rotation="f" cropping="f" text="f" aspectratio="f"/>
          <v:textbox inset="0.00pt,0.00pt,0.00pt,0.00pt" style="mso-fit-shape-to-text:t;">
            <w:txbxContent>
              <w:p>
                <w:pPr>
                  <w:snapToGrid w:val="0"/>
                  <w:rPr>
                    <w:rFonts w:hint="eastAsia" w:eastAsia="微软雅黑"/>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1</w:t>
                </w:r>
                <w:r>
                  <w:rPr>
                    <w:rFonts w:hint="eastAsia"/>
                    <w:sz w:val="18"/>
                    <w:lang w:eastAsia="zh-CN"/>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720"/>
  <w:displayHorizontalDrawingGridEvery w:val="1"/>
  <w:displayVerticalDrawingGridEvery w:val="1"/>
  <w:characterSpacingControl w:val="doNotCompress"/>
  <w:compat>
    <w:spaceForUL/>
    <w:doNotLeaveBackslashAlone/>
    <w:ulTrailSpac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D31D50"/>
    <w:rsid w:val="00323B43"/>
    <w:rsid w:val="003D37D8"/>
    <w:rsid w:val="00426133"/>
    <w:rsid w:val="004358AB"/>
    <w:rsid w:val="00582059"/>
    <w:rsid w:val="00640A00"/>
    <w:rsid w:val="008B7726"/>
    <w:rsid w:val="00A173F4"/>
    <w:rsid w:val="00AA1A3A"/>
    <w:rsid w:val="00D31D50"/>
    <w:rsid w:val="00FB4AC2"/>
    <w:rsid w:val="0865573C"/>
    <w:rsid w:val="3B730555"/>
    <w:rsid w:val="57503CFB"/>
  </w:rsid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微软雅黑"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0" w:name="Normal Indent"/>
    <w:lsdException w:uiPriority="0" w:name="footnote text"/>
    <w:lsdException w:uiPriority="0" w:name="annotation text"/>
    <w:lsdException w:uiPriority="0" w:semiHidden="0" w:name="header"/>
    <w:lsdException w:uiPriority="0" w:semiHidden="0" w:name="footer"/>
    <w:lsdException w:uiPriority="0" w:name="index heading"/>
    <w:lsdException w:qFormat="1" w:uiPriority="35"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10" w:semiHidden="0" w:name="Title"/>
    <w:lsdException w:uiPriority="0" w:name="Closing"/>
    <w:lsdException w:uiPriority="0" w:name="Signature"/>
    <w:lsdException w:uiPriority="1" w:semiHidden="0"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11"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22"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semiHidden="0"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99" w:semiHidden="0" w:name="Balloon Text"/>
    <w:lsdException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imes New Roman"/>
      <w:sz w:val="22"/>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Style w:val="6"/>
      <w:tblLayout w:type="fixed"/>
      <w:tblCellMar>
        <w:top w:w="0" w:type="dxa"/>
        <w:left w:w="108" w:type="dxa"/>
        <w:bottom w:w="0" w:type="dxa"/>
        <w:right w:w="108" w:type="dxa"/>
      </w:tblCellMar>
    </w:tblPr>
    <w:tcPr>
      <w:textDirection w:val="lrTb"/>
    </w:tcPr>
  </w:style>
  <w:style w:type="paragraph" w:styleId="2">
    <w:name w:val="Balloon Text"/>
    <w:basedOn w:val="1"/>
    <w:link w:val="7"/>
    <w:unhideWhenUsed/>
    <w:uiPriority w:val="99"/>
    <w:pPr>
      <w:spacing w:after="0"/>
    </w:pPr>
    <w:rPr>
      <w:sz w:val="18"/>
      <w:szCs w:val="18"/>
    </w:rPr>
  </w:style>
  <w:style w:type="paragraph" w:styleId="3">
    <w:name w:val="footer"/>
    <w:basedOn w:val="1"/>
    <w:unhideWhenUsed/>
    <w:uiPriority w:val="0"/>
    <w:pPr>
      <w:tabs>
        <w:tab w:val="center" w:pos="4153"/>
        <w:tab w:val="right" w:pos="8306"/>
      </w:tabs>
      <w:snapToGrid w:val="0"/>
      <w:jc w:val="left"/>
    </w:pPr>
    <w:rPr>
      <w:sz w:val="18"/>
    </w:rPr>
  </w:style>
  <w:style w:type="paragraph" w:styleId="4">
    <w:name w:val="header"/>
    <w:basedOn w:val="1"/>
    <w:unhideWhenUsed/>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customStyle="1" w:styleId="7">
    <w:name w:val="批注框文本 Char"/>
    <w:basedOn w:val="5"/>
    <w:link w:val="2"/>
    <w:semiHidden/>
    <w:uiPriority w:val="99"/>
    <w:rPr>
      <w:rFonts w:ascii="Tahoma" w:hAnsi="Tahoma"/>
      <w:sz w:val="18"/>
      <w:szCs w:val="18"/>
    </w:r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7" Type="http://schemas.openxmlformats.org/officeDocument/2006/relationships/image" Target="media/image1.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85</Words>
  <Characters>488</Characters>
  <Lines>4</Lines>
  <Paragraphs>1</Paragraphs>
  <ScaleCrop>false</ScaleCrop>
  <LinksUpToDate>false</LinksUpToDate>
  <CharactersWithSpaces>0</CharactersWithSpaces>
  <Application>WPS Office 个人版_9.1.0.4879_{F1E327BC-269C-435d-A152-05C5408002CA}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Administrator</dc:creator>
  <cp:lastModifiedBy>Administrator</cp:lastModifiedBy>
  <dcterms:modified xsi:type="dcterms:W3CDTF">2014-12-16T06:51:02Z</dcterms:modified>
  <dc:title>刘志铭教授简介</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2052-9.1.0.4879</vt:lpwstr>
  </property>
</Properties>
</file>